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523" w:rsidRDefault="002B0452">
      <w:r>
        <w:rPr>
          <w:noProof/>
          <w:lang w:eastAsia="ru-RU"/>
        </w:rPr>
        <w:drawing>
          <wp:inline distT="0" distB="0" distL="0" distR="0">
            <wp:extent cx="4335145" cy="32512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2" w:rsidRDefault="002B0452"/>
    <w:p w:rsidR="002B0452" w:rsidRDefault="002B0452">
      <w:r>
        <w:rPr>
          <w:noProof/>
          <w:lang w:eastAsia="ru-RU"/>
        </w:rPr>
        <w:drawing>
          <wp:inline distT="0" distB="0" distL="0" distR="0">
            <wp:extent cx="5588000" cy="4165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2" w:rsidRDefault="002B0452"/>
    <w:p w:rsidR="002B0452" w:rsidRDefault="002B0452">
      <w:r>
        <w:rPr>
          <w:noProof/>
          <w:lang w:eastAsia="ru-RU"/>
        </w:rPr>
        <w:lastRenderedPageBreak/>
        <w:drawing>
          <wp:inline distT="0" distB="0" distL="0" distR="0">
            <wp:extent cx="4267200" cy="3183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2" w:rsidRDefault="002B0452">
      <w:r>
        <w:rPr>
          <w:noProof/>
          <w:lang w:eastAsia="ru-RU"/>
        </w:rPr>
        <w:drawing>
          <wp:inline distT="0" distB="0" distL="0" distR="0">
            <wp:extent cx="5215255" cy="389445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CC" w:rsidRDefault="00645ECC" w:rsidP="00645E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Нами была сконструирована линия для измельчения, помола и сухой классификации извести.</w:t>
      </w:r>
    </w:p>
    <w:p w:rsidR="00645ECC" w:rsidRDefault="00645ECC" w:rsidP="00645E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Производительность линии 15 т/ч по классу менее 100 мкм, по исходному продукту, фр. 40 мм‐80т/ч.,</w:t>
      </w:r>
    </w:p>
    <w:p w:rsidR="00645ECC" w:rsidRDefault="00645ECC" w:rsidP="00645E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содержание на сите 100мкм готового продукта до 46%.</w:t>
      </w:r>
    </w:p>
    <w:p w:rsidR="00645ECC" w:rsidRDefault="00645ECC" w:rsidP="00645E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Если применить воздушную классификацию, то комплекс можно увеличить до 25т/ч, т.к. в системе находиться</w:t>
      </w:r>
    </w:p>
    <w:p w:rsidR="00645ECC" w:rsidRDefault="00645ECC" w:rsidP="00645E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20‐30% продукта менее 50 мкм из‐за свойств помола центробежно‐ударной мельницы.</w:t>
      </w:r>
      <w:proofErr w:type="gramEnd"/>
      <w:r>
        <w:rPr>
          <w:rFonts w:ascii="Calibri" w:hAnsi="Calibri" w:cs="Calibri"/>
        </w:rPr>
        <w:t xml:space="preserve"> Грохоты ГВМ не</w:t>
      </w:r>
    </w:p>
    <w:p w:rsidR="00645ECC" w:rsidRDefault="00645ECC" w:rsidP="00645ECC">
      <w:proofErr w:type="gramStart"/>
      <w:r>
        <w:rPr>
          <w:rFonts w:ascii="Calibri" w:hAnsi="Calibri" w:cs="Calibri"/>
        </w:rPr>
        <w:t>способны</w:t>
      </w:r>
      <w:proofErr w:type="gramEnd"/>
      <w:r>
        <w:rPr>
          <w:rFonts w:ascii="Calibri" w:hAnsi="Calibri" w:cs="Calibri"/>
        </w:rPr>
        <w:t xml:space="preserve"> отбирать такую фракцию с производительностью более 1 т/ч.</w:t>
      </w:r>
      <w:bookmarkStart w:id="0" w:name="_GoBack"/>
      <w:bookmarkEnd w:id="0"/>
    </w:p>
    <w:sectPr w:rsidR="00645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A78"/>
    <w:rsid w:val="00185523"/>
    <w:rsid w:val="002B0452"/>
    <w:rsid w:val="00645ECC"/>
    <w:rsid w:val="00AA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TEMP Ltd.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Temp</dc:creator>
  <cp:keywords/>
  <dc:description/>
  <cp:lastModifiedBy>User Temp</cp:lastModifiedBy>
  <cp:revision>3</cp:revision>
  <dcterms:created xsi:type="dcterms:W3CDTF">2018-09-27T12:06:00Z</dcterms:created>
  <dcterms:modified xsi:type="dcterms:W3CDTF">2018-09-27T12:08:00Z</dcterms:modified>
</cp:coreProperties>
</file>