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68" w:rsidRDefault="00F20968" w:rsidP="00F20968">
      <w:pPr>
        <w:rPr>
          <w:sz w:val="28"/>
        </w:rPr>
      </w:pPr>
      <w:r>
        <w:rPr>
          <w:b/>
          <w:bCs/>
          <w:sz w:val="28"/>
        </w:rPr>
        <w:t>Области применения центробежн</w:t>
      </w:r>
      <w:r>
        <w:rPr>
          <w:b/>
          <w:bCs/>
          <w:sz w:val="28"/>
        </w:rPr>
        <w:t xml:space="preserve">о-ударных </w:t>
      </w:r>
      <w:r>
        <w:rPr>
          <w:b/>
          <w:bCs/>
          <w:sz w:val="28"/>
        </w:rPr>
        <w:t>дробилок</w:t>
      </w:r>
      <w:r>
        <w:rPr>
          <w:sz w:val="28"/>
        </w:rPr>
        <w:t xml:space="preserve"> </w:t>
      </w:r>
      <w:r w:rsidRPr="00F20968">
        <w:rPr>
          <w:b/>
          <w:sz w:val="28"/>
        </w:rPr>
        <w:t>и мельниц</w:t>
      </w:r>
      <w:r>
        <w:rPr>
          <w:sz w:val="28"/>
        </w:rPr>
        <w:t xml:space="preserve">  </w:t>
      </w:r>
    </w:p>
    <w:p w:rsidR="00F20968" w:rsidRDefault="00F20968" w:rsidP="00F20968">
      <w:pPr>
        <w:rPr>
          <w:sz w:val="28"/>
        </w:rPr>
      </w:pPr>
    </w:p>
    <w:p w:rsidR="00F20968" w:rsidRPr="00F20968" w:rsidRDefault="00F20968" w:rsidP="00F20968">
      <w:pPr>
        <w:rPr>
          <w:bCs/>
        </w:rPr>
      </w:pPr>
      <w:r>
        <w:rPr>
          <w:b/>
          <w:bCs/>
        </w:rPr>
        <w:t xml:space="preserve">Автор: </w:t>
      </w:r>
      <w:r w:rsidRPr="00F20968">
        <w:rPr>
          <w:bCs/>
        </w:rPr>
        <w:t>Игнатов Владимир Иванович</w:t>
      </w:r>
    </w:p>
    <w:p w:rsidR="00F20968" w:rsidRPr="00F20968" w:rsidRDefault="00F20968" w:rsidP="00F20968">
      <w:pPr>
        <w:rPr>
          <w:bCs/>
        </w:rPr>
      </w:pPr>
      <w:r>
        <w:rPr>
          <w:b/>
          <w:bCs/>
        </w:rPr>
        <w:t xml:space="preserve">Год написания статьи: </w:t>
      </w:r>
      <w:r w:rsidRPr="00F20968">
        <w:rPr>
          <w:bCs/>
        </w:rPr>
        <w:t>2005</w:t>
      </w:r>
    </w:p>
    <w:p w:rsidR="00F20968" w:rsidRDefault="00F20968" w:rsidP="00F20968">
      <w:pPr>
        <w:rPr>
          <w:b/>
          <w:bCs/>
        </w:rPr>
      </w:pPr>
    </w:p>
    <w:p w:rsidR="00F20968" w:rsidRDefault="00F20968" w:rsidP="00F20968">
      <w:pPr>
        <w:rPr>
          <w:b/>
          <w:bCs/>
        </w:rPr>
      </w:pPr>
      <w:r>
        <w:rPr>
          <w:b/>
          <w:bCs/>
        </w:rPr>
        <w:t>От редакции сайта:</w:t>
      </w:r>
    </w:p>
    <w:p w:rsidR="00F20968" w:rsidRDefault="00F20968" w:rsidP="00F20968">
      <w:pPr>
        <w:rPr>
          <w:bCs/>
        </w:rPr>
      </w:pPr>
      <w:r w:rsidRPr="00F20968">
        <w:rPr>
          <w:bCs/>
        </w:rPr>
        <w:t xml:space="preserve">Центробежно-ударные дробилки были изобретены в начале 20 века. Однако из-за высокого абразивного износа ускорителей они нашли применение только в измельчении мягких материалов (не тверже известняка). После изобретения в 80-х годах 20 века </w:t>
      </w:r>
      <w:proofErr w:type="spellStart"/>
      <w:r w:rsidRPr="00F20968">
        <w:rPr>
          <w:bCs/>
        </w:rPr>
        <w:t>самофутирующегося</w:t>
      </w:r>
      <w:proofErr w:type="spellEnd"/>
      <w:r w:rsidRPr="00F20968">
        <w:rPr>
          <w:bCs/>
        </w:rPr>
        <w:t xml:space="preserve"> ускорителя началось реальное внедрение этих дробилок в производственные процесс</w:t>
      </w:r>
      <w:r w:rsidR="00D86279">
        <w:rPr>
          <w:bCs/>
        </w:rPr>
        <w:t xml:space="preserve">ы </w:t>
      </w:r>
      <w:r w:rsidRPr="00F20968">
        <w:rPr>
          <w:bCs/>
        </w:rPr>
        <w:t xml:space="preserve"> дробления </w:t>
      </w:r>
      <w:r w:rsidR="00D86279">
        <w:rPr>
          <w:bCs/>
        </w:rPr>
        <w:t xml:space="preserve">твердых </w:t>
      </w:r>
      <w:r w:rsidRPr="00F20968">
        <w:rPr>
          <w:bCs/>
        </w:rPr>
        <w:t>рудных и нерудных материалов</w:t>
      </w:r>
      <w:r w:rsidR="00D86279">
        <w:rPr>
          <w:bCs/>
        </w:rPr>
        <w:t xml:space="preserve"> (вплоть до габбро-диабаза, кварца и базальта)</w:t>
      </w:r>
      <w:r w:rsidRPr="00F20968">
        <w:rPr>
          <w:bCs/>
        </w:rPr>
        <w:t xml:space="preserve">. </w:t>
      </w:r>
      <w:r>
        <w:rPr>
          <w:bCs/>
        </w:rPr>
        <w:t xml:space="preserve"> В настоящее время 90% дробилок используется в производстве кубовидного щебня для верхних слоев асфальта. В начале 20 века с заменой шарикоподшипниковой опоры вертикального вала на  </w:t>
      </w:r>
      <w:r w:rsidR="00D86279">
        <w:rPr>
          <w:bCs/>
        </w:rPr>
        <w:t>воздушный подвес появилась возможность получить на ускорителе центробежно-ударной дробилки скорости вылета кусков до 100м\сек и выше</w:t>
      </w:r>
      <w:proofErr w:type="gramStart"/>
      <w:r w:rsidR="00D86279">
        <w:rPr>
          <w:bCs/>
        </w:rPr>
        <w:t>.</w:t>
      </w:r>
      <w:proofErr w:type="gramEnd"/>
      <w:r w:rsidR="00D86279">
        <w:rPr>
          <w:bCs/>
        </w:rPr>
        <w:t xml:space="preserve"> Это позволило перейти из дробления к </w:t>
      </w:r>
      <w:proofErr w:type="spellStart"/>
      <w:r w:rsidR="00D86279">
        <w:rPr>
          <w:bCs/>
        </w:rPr>
        <w:t>измельчениюи</w:t>
      </w:r>
      <w:proofErr w:type="spellEnd"/>
      <w:r w:rsidR="00D86279">
        <w:rPr>
          <w:bCs/>
        </w:rPr>
        <w:t xml:space="preserve"> создать (в комплекте с центробежными классификаторами) центробежно-ударные мельницы. </w:t>
      </w:r>
    </w:p>
    <w:p w:rsidR="00D86279" w:rsidRDefault="00D86279" w:rsidP="00F20968">
      <w:pPr>
        <w:rPr>
          <w:bCs/>
        </w:rPr>
      </w:pPr>
      <w:r>
        <w:rPr>
          <w:bCs/>
        </w:rPr>
        <w:t>В статье «крупными мазками» описаны обл</w:t>
      </w:r>
      <w:r w:rsidR="008728FF">
        <w:rPr>
          <w:bCs/>
        </w:rPr>
        <w:t>а</w:t>
      </w:r>
      <w:bookmarkStart w:id="0" w:name="_GoBack"/>
      <w:bookmarkEnd w:id="0"/>
      <w:r>
        <w:rPr>
          <w:bCs/>
        </w:rPr>
        <w:t xml:space="preserve">сти современного применения принципа центробежно-ударного дробления и измельчения. </w:t>
      </w:r>
    </w:p>
    <w:p w:rsidR="00D86279" w:rsidRDefault="00D86279" w:rsidP="00F20968"/>
    <w:p w:rsidR="00D86279" w:rsidRDefault="00D86279" w:rsidP="00F20968">
      <w:r w:rsidRPr="00D86279">
        <w:rPr>
          <w:b/>
        </w:rPr>
        <w:t>1.И</w:t>
      </w:r>
      <w:r w:rsidR="00F20968" w:rsidRPr="00D86279">
        <w:rPr>
          <w:b/>
        </w:rPr>
        <w:t xml:space="preserve">зготовление </w:t>
      </w:r>
      <w:r>
        <w:rPr>
          <w:b/>
        </w:rPr>
        <w:t>н</w:t>
      </w:r>
      <w:r w:rsidR="00F20968" w:rsidRPr="00D86279">
        <w:rPr>
          <w:b/>
        </w:rPr>
        <w:t>аполнителя для приготовления асфальта</w:t>
      </w:r>
      <w:r w:rsidR="00F20968">
        <w:t xml:space="preserve"> </w:t>
      </w:r>
    </w:p>
    <w:p w:rsidR="00F20968" w:rsidRDefault="00F20968" w:rsidP="00F20968">
      <w:r>
        <w:t xml:space="preserve">(песчано-щебеночной смеси). В данном случае особенно важна возможность получения </w:t>
      </w:r>
      <w:proofErr w:type="spellStart"/>
      <w:r>
        <w:t>кубовидности</w:t>
      </w:r>
      <w:proofErr w:type="spellEnd"/>
      <w:r>
        <w:t xml:space="preserve"> во всех классах крупности</w:t>
      </w:r>
      <w:r w:rsidR="00D86279">
        <w:t xml:space="preserve"> (включая класс 0-5мм, то есть использовать его как искусственный песок.  К достоинствам центробежно-ударного способа также относятся </w:t>
      </w:r>
      <w:r>
        <w:t xml:space="preserve">стабильность состава готового продукта и  возможность регулирования состава, особенно получение мелких и даже пылевидных фракций. </w:t>
      </w:r>
      <w:proofErr w:type="gramStart"/>
      <w:r>
        <w:t xml:space="preserve">Все эти параметры особенно актуальны для производства </w:t>
      </w:r>
      <w:r w:rsidR="00D86279">
        <w:t xml:space="preserve">наполнителя для </w:t>
      </w:r>
      <w:r>
        <w:t xml:space="preserve">верхних слоев дорожного полотна, в первую очередь для современных специализированных </w:t>
      </w:r>
      <w:proofErr w:type="spellStart"/>
      <w:r>
        <w:t>асфальтоукладчиков</w:t>
      </w:r>
      <w:proofErr w:type="spellEnd"/>
      <w:r w:rsidR="00D86279">
        <w:t>.</w:t>
      </w:r>
      <w:proofErr w:type="gramEnd"/>
    </w:p>
    <w:p w:rsidR="00D86279" w:rsidRDefault="00D86279" w:rsidP="00F20968"/>
    <w:p w:rsidR="00D86279" w:rsidRDefault="00D86279" w:rsidP="00F20968">
      <w:r w:rsidRPr="00D86279">
        <w:rPr>
          <w:b/>
        </w:rPr>
        <w:t>2.Т</w:t>
      </w:r>
      <w:r w:rsidR="00F20968" w:rsidRPr="00D86279">
        <w:rPr>
          <w:b/>
        </w:rPr>
        <w:t>онкое измельчение в химической промышленности.</w:t>
      </w:r>
      <w:r w:rsidR="00F20968">
        <w:t xml:space="preserve"> </w:t>
      </w:r>
    </w:p>
    <w:p w:rsidR="00D86279" w:rsidRDefault="00F20968" w:rsidP="00F20968">
      <w:r>
        <w:t>Здесь важна высокая (от 100 м\сек и более) скорость дробления, которая достигается на дробилках с воздушным подвесом, а также система воздушной (сухой) классификации (выделения готового мелкодисперсного продукта)</w:t>
      </w:r>
      <w:r w:rsidR="00D86279">
        <w:t>.</w:t>
      </w:r>
    </w:p>
    <w:p w:rsidR="00D86279" w:rsidRDefault="00D86279" w:rsidP="00F20968"/>
    <w:p w:rsidR="00D86279" w:rsidRDefault="00D86279" w:rsidP="00F20968">
      <w:r w:rsidRPr="00D86279">
        <w:rPr>
          <w:b/>
        </w:rPr>
        <w:t>3.З</w:t>
      </w:r>
      <w:r w:rsidR="00F20968" w:rsidRPr="00D86279">
        <w:rPr>
          <w:b/>
        </w:rPr>
        <w:t xml:space="preserve">амена КМД (конусных </w:t>
      </w:r>
      <w:r>
        <w:rPr>
          <w:b/>
        </w:rPr>
        <w:t xml:space="preserve">дробилок </w:t>
      </w:r>
      <w:r w:rsidR="00F20968" w:rsidRPr="00D86279">
        <w:rPr>
          <w:b/>
        </w:rPr>
        <w:t>мелкого дробления)</w:t>
      </w:r>
      <w:r w:rsidR="00F20968">
        <w:t xml:space="preserve">  </w:t>
      </w:r>
      <w:r w:rsidR="00F20968" w:rsidRPr="00D86279">
        <w:rPr>
          <w:b/>
        </w:rPr>
        <w:t xml:space="preserve">и стержневых </w:t>
      </w:r>
      <w:r>
        <w:rPr>
          <w:b/>
        </w:rPr>
        <w:t>мельниц</w:t>
      </w:r>
      <w:r w:rsidR="00F20968">
        <w:t xml:space="preserve"> </w:t>
      </w:r>
    </w:p>
    <w:p w:rsidR="00F20968" w:rsidRDefault="00F20968" w:rsidP="00F20968">
      <w:r>
        <w:t xml:space="preserve">в процессах рудоподготовки сырья для шаровых мельниц. В качестве обоснования необходимо отметить  более высокий КПД (энергозатраты падают в 2-4 раза) и более высокий коэффициента измельчения (большая </w:t>
      </w:r>
      <w:proofErr w:type="spellStart"/>
      <w:r>
        <w:t>энергонагруженность</w:t>
      </w:r>
      <w:proofErr w:type="spellEnd"/>
      <w:r>
        <w:t xml:space="preserve"> оборудования), вместе с более низким расходом на футеровку</w:t>
      </w:r>
      <w:r w:rsidR="00D86279">
        <w:t xml:space="preserve"> (более подробно читайте в статьях данного раздела нашего сайта)</w:t>
      </w:r>
      <w:proofErr w:type="gramStart"/>
      <w:r w:rsidR="00D86279">
        <w:t>.</w:t>
      </w:r>
      <w:r>
        <w:t>В</w:t>
      </w:r>
      <w:proofErr w:type="gramEnd"/>
      <w:r>
        <w:t xml:space="preserve">се это позволяет подать в шаровую мельницу продукт   с  меньшей средневзвешенной  крупностью, что оптимизирует (увеличивает производительность) самую </w:t>
      </w:r>
      <w:proofErr w:type="spellStart"/>
      <w:r>
        <w:t>энергозатратную</w:t>
      </w:r>
      <w:proofErr w:type="spellEnd"/>
      <w:r>
        <w:t xml:space="preserve"> часть рудоподготовки на перерабатывающих предприятиях</w:t>
      </w:r>
      <w:r w:rsidR="00D86279">
        <w:t xml:space="preserve"> (</w:t>
      </w:r>
      <w:proofErr w:type="spellStart"/>
      <w:proofErr w:type="gramStart"/>
      <w:r w:rsidR="00D86279">
        <w:t>ГОКах</w:t>
      </w:r>
      <w:proofErr w:type="spellEnd"/>
      <w:r w:rsidR="00D86279">
        <w:t>)</w:t>
      </w:r>
      <w:r>
        <w:t>.</w:t>
      </w:r>
      <w:proofErr w:type="gramEnd"/>
      <w:r>
        <w:t xml:space="preserve"> В </w:t>
      </w:r>
      <w:proofErr w:type="gramStart"/>
      <w:r>
        <w:t>ряде</w:t>
      </w:r>
      <w:proofErr w:type="gramEnd"/>
      <w:r>
        <w:t xml:space="preserve"> случаев это позволяет поднять производительность шаровых мельниц на 30-40%, что существенно повышает производительность и экономику всего рудоподготовительного передела   </w:t>
      </w:r>
    </w:p>
    <w:p w:rsidR="00D86279" w:rsidRDefault="00D86279" w:rsidP="00F20968"/>
    <w:p w:rsidR="00F20968" w:rsidRDefault="00D86279" w:rsidP="00F20968">
      <w:r w:rsidRPr="00D86279">
        <w:rPr>
          <w:b/>
        </w:rPr>
        <w:t>4.З</w:t>
      </w:r>
      <w:r w:rsidR="00F20968" w:rsidRPr="00D86279">
        <w:rPr>
          <w:b/>
        </w:rPr>
        <w:t>амена дробилки WF (</w:t>
      </w:r>
      <w:r w:rsidR="00F20968" w:rsidRPr="00D86279">
        <w:rPr>
          <w:b/>
          <w:lang w:val="en-US"/>
        </w:rPr>
        <w:t>Water</w:t>
      </w:r>
      <w:r w:rsidR="00F20968" w:rsidRPr="00D86279">
        <w:rPr>
          <w:b/>
        </w:rPr>
        <w:t>-</w:t>
      </w:r>
      <w:r w:rsidR="00F20968" w:rsidRPr="00D86279">
        <w:rPr>
          <w:b/>
          <w:lang w:val="en-US"/>
        </w:rPr>
        <w:t>Flash</w:t>
      </w:r>
      <w:r w:rsidR="00F20968" w:rsidRPr="00D86279">
        <w:rPr>
          <w:b/>
        </w:rPr>
        <w:t xml:space="preserve">) в процессах </w:t>
      </w:r>
      <w:proofErr w:type="spellStart"/>
      <w:r w:rsidR="00F20968" w:rsidRPr="00D86279">
        <w:rPr>
          <w:b/>
        </w:rPr>
        <w:t>додрабливания</w:t>
      </w:r>
      <w:proofErr w:type="spellEnd"/>
      <w:r w:rsidR="00F20968" w:rsidRPr="00D86279">
        <w:rPr>
          <w:b/>
        </w:rPr>
        <w:t xml:space="preserve"> критического класса</w:t>
      </w:r>
      <w:r w:rsidR="00F20968">
        <w:t xml:space="preserve"> крупности (20-70мм),  образующегося в МСС (мельницах самоизмельчения)    </w:t>
      </w:r>
    </w:p>
    <w:p w:rsidR="008728FF" w:rsidRDefault="008728FF" w:rsidP="00F20968"/>
    <w:p w:rsidR="008728FF" w:rsidRDefault="008728FF" w:rsidP="00F20968">
      <w:r w:rsidRPr="008728FF">
        <w:rPr>
          <w:b/>
        </w:rPr>
        <w:t>5.Э</w:t>
      </w:r>
      <w:r w:rsidR="00F20968" w:rsidRPr="008728FF">
        <w:rPr>
          <w:b/>
        </w:rPr>
        <w:t>ффект избирательного (селективного) дробления</w:t>
      </w:r>
      <w:r w:rsidR="00F20968">
        <w:t xml:space="preserve"> </w:t>
      </w:r>
    </w:p>
    <w:p w:rsidR="00F20968" w:rsidRDefault="00F20968" w:rsidP="00F20968">
      <w:r>
        <w:t>и соответствующее селективное раскрытие полезных компонентов руды, присущие центробежному измельчению, в ряде случаев позволяет повысить процесс дальнейшего (часто сухого) обогащения и начинать его с большей крупности, чем при использовании конусных и шаровых мельниц</w:t>
      </w:r>
    </w:p>
    <w:p w:rsidR="008728FF" w:rsidRDefault="00F20968" w:rsidP="00F20968">
      <w:r>
        <w:t xml:space="preserve">                  -</w:t>
      </w:r>
    </w:p>
    <w:p w:rsidR="008728FF" w:rsidRPr="008728FF" w:rsidRDefault="008728FF" w:rsidP="00F20968">
      <w:pPr>
        <w:rPr>
          <w:b/>
        </w:rPr>
      </w:pPr>
      <w:r w:rsidRPr="008728FF">
        <w:rPr>
          <w:b/>
        </w:rPr>
        <w:lastRenderedPageBreak/>
        <w:t>6.Повышение прочности щебня</w:t>
      </w:r>
    </w:p>
    <w:p w:rsidR="008728FF" w:rsidRDefault="008728FF" w:rsidP="00F20968">
      <w:r>
        <w:t>П</w:t>
      </w:r>
      <w:r w:rsidR="00F20968">
        <w:t>риготовление асфальтовых смесей с выведением из материала для их приготовления  частиц с низкими характеристиками по прочности</w:t>
      </w:r>
      <w:r>
        <w:t xml:space="preserve">. В первую очередь разрушение идет по слабым местам куска. В </w:t>
      </w:r>
      <w:proofErr w:type="gramStart"/>
      <w:r>
        <w:t>результате</w:t>
      </w:r>
      <w:proofErr w:type="gramEnd"/>
      <w:r>
        <w:t xml:space="preserve"> % слабых (непрочных) кусков снижается и повышается общая прочность остающихся. </w:t>
      </w:r>
    </w:p>
    <w:p w:rsidR="008728FF" w:rsidRDefault="008728FF" w:rsidP="00F20968"/>
    <w:p w:rsidR="008728FF" w:rsidRDefault="008728FF" w:rsidP="008728FF">
      <w:r w:rsidRPr="008728FF">
        <w:rPr>
          <w:b/>
        </w:rPr>
        <w:t>7.Д</w:t>
      </w:r>
      <w:r w:rsidR="00F20968" w:rsidRPr="008728FF">
        <w:rPr>
          <w:b/>
        </w:rPr>
        <w:t>еагломерация песчано-галечных смесей</w:t>
      </w:r>
      <w:r w:rsidR="00F20968">
        <w:t xml:space="preserve"> </w:t>
      </w:r>
    </w:p>
    <w:p w:rsidR="00F20968" w:rsidRDefault="00F20968" w:rsidP="008728FF">
      <w:r>
        <w:t xml:space="preserve">путем выделения из них (на </w:t>
      </w:r>
      <w:proofErr w:type="gramStart"/>
      <w:r>
        <w:t>грохоте</w:t>
      </w:r>
      <w:proofErr w:type="gramEnd"/>
      <w:r>
        <w:t xml:space="preserve"> после измельчения) глинистых, мягких и хрупких фракций</w:t>
      </w:r>
    </w:p>
    <w:p w:rsidR="008728FF" w:rsidRDefault="008728FF" w:rsidP="00F20968"/>
    <w:p w:rsidR="008728FF" w:rsidRDefault="008728FF" w:rsidP="00F20968">
      <w:r w:rsidRPr="008728FF">
        <w:rPr>
          <w:b/>
        </w:rPr>
        <w:t>8.В</w:t>
      </w:r>
      <w:r w:rsidR="00F20968" w:rsidRPr="008728FF">
        <w:rPr>
          <w:b/>
        </w:rPr>
        <w:t xml:space="preserve">скрытие </w:t>
      </w:r>
      <w:r>
        <w:rPr>
          <w:b/>
        </w:rPr>
        <w:t xml:space="preserve">«свежей» </w:t>
      </w:r>
      <w:r w:rsidR="00F20968" w:rsidRPr="008728FF">
        <w:rPr>
          <w:b/>
        </w:rPr>
        <w:t>поверхности песчано-гравийных смесей</w:t>
      </w:r>
    </w:p>
    <w:p w:rsidR="00F20968" w:rsidRDefault="008728FF" w:rsidP="00F20968">
      <w:r>
        <w:t>В</w:t>
      </w:r>
      <w:r w:rsidR="00F20968">
        <w:t xml:space="preserve"> том числе и в мелких классах не менее чем на 85%, что совершенно невозможно добиться на конусных дробилках, где в ряде случаев отсевами дробления является фракция -20 мм.</w:t>
      </w:r>
    </w:p>
    <w:p w:rsidR="008728FF" w:rsidRDefault="008728FF" w:rsidP="00F20968"/>
    <w:p w:rsidR="008728FF" w:rsidRDefault="008728FF" w:rsidP="00F20968">
      <w:r w:rsidRPr="008728FF">
        <w:rPr>
          <w:b/>
        </w:rPr>
        <w:t>9.В</w:t>
      </w:r>
      <w:r w:rsidR="00F20968" w:rsidRPr="008728FF">
        <w:rPr>
          <w:b/>
        </w:rPr>
        <w:t>торичная переработка отходов асфальта при низких температурах</w:t>
      </w:r>
      <w:r w:rsidR="00F20968">
        <w:t xml:space="preserve">. </w:t>
      </w:r>
    </w:p>
    <w:p w:rsidR="00F20968" w:rsidRDefault="00F20968" w:rsidP="00F20968">
      <w:r>
        <w:t xml:space="preserve">После пропускания его через дробилку можно в дальнейшем выделить отдельно песок, </w:t>
      </w:r>
      <w:proofErr w:type="gramStart"/>
      <w:r>
        <w:t>связующие</w:t>
      </w:r>
      <w:proofErr w:type="gramEnd"/>
      <w:r>
        <w:t xml:space="preserve"> и щебень   </w:t>
      </w:r>
    </w:p>
    <w:p w:rsidR="008728FF" w:rsidRDefault="008728FF" w:rsidP="00F20968"/>
    <w:p w:rsidR="008728FF" w:rsidRDefault="008728FF" w:rsidP="00F20968">
      <w:r w:rsidRPr="008728FF">
        <w:rPr>
          <w:b/>
        </w:rPr>
        <w:t>10.Э</w:t>
      </w:r>
      <w:r w:rsidR="00F20968" w:rsidRPr="008728FF">
        <w:rPr>
          <w:b/>
        </w:rPr>
        <w:t xml:space="preserve">ффективное измельчение </w:t>
      </w:r>
      <w:proofErr w:type="spellStart"/>
      <w:r w:rsidR="00F20968" w:rsidRPr="008728FF">
        <w:rPr>
          <w:b/>
        </w:rPr>
        <w:t>сверхабразивных</w:t>
      </w:r>
      <w:proofErr w:type="spellEnd"/>
      <w:r w:rsidR="00F20968" w:rsidRPr="008728FF">
        <w:rPr>
          <w:b/>
        </w:rPr>
        <w:t xml:space="preserve"> материалов</w:t>
      </w:r>
      <w:r w:rsidR="00F20968">
        <w:t xml:space="preserve"> </w:t>
      </w:r>
    </w:p>
    <w:p w:rsidR="00F20968" w:rsidRDefault="008728FF" w:rsidP="00F20968">
      <w:proofErr w:type="gramStart"/>
      <w:r>
        <w:t xml:space="preserve">Например, </w:t>
      </w:r>
      <w:r w:rsidR="00F20968">
        <w:t>корунда</w:t>
      </w:r>
      <w:r>
        <w:t xml:space="preserve">. </w:t>
      </w:r>
      <w:proofErr w:type="gramEnd"/>
      <w:r>
        <w:t>О</w:t>
      </w:r>
      <w:r w:rsidR="00F20968">
        <w:t>беспечивается особой экономичностью центробежного измельчения в плане расходов на футеровку</w:t>
      </w:r>
      <w:r>
        <w:t>.</w:t>
      </w:r>
      <w:r w:rsidR="00F20968">
        <w:t xml:space="preserve">   </w:t>
      </w:r>
    </w:p>
    <w:p w:rsidR="00F20968" w:rsidRDefault="00F20968" w:rsidP="00F20968"/>
    <w:p w:rsidR="00F20968" w:rsidRDefault="008728FF" w:rsidP="00F20968">
      <w:r>
        <w:rPr>
          <w:b/>
          <w:bCs/>
        </w:rPr>
        <w:t>11.</w:t>
      </w:r>
      <w:r w:rsidR="00F20968">
        <w:rPr>
          <w:b/>
          <w:bCs/>
        </w:rPr>
        <w:t>Промышленный (искусственный) песок</w:t>
      </w:r>
      <w:r w:rsidR="00F20968">
        <w:t xml:space="preserve">   </w:t>
      </w:r>
    </w:p>
    <w:p w:rsidR="00F20968" w:rsidRDefault="008728FF" w:rsidP="00F20968">
      <w:r>
        <w:t>В</w:t>
      </w:r>
      <w:r w:rsidR="00F20968">
        <w:t xml:space="preserve"> </w:t>
      </w:r>
      <w:proofErr w:type="gramStart"/>
      <w:r w:rsidR="00F20968">
        <w:t>случае</w:t>
      </w:r>
      <w:proofErr w:type="gramEnd"/>
      <w:r w:rsidR="00F20968">
        <w:t xml:space="preserve"> с центробежными дробилками не надо пугаться большего по сравнению с конусными (на 2-3%) выхода материала крупностью меньше 5мм</w:t>
      </w:r>
      <w:r>
        <w:t>. Во-первых, это следствие перевода куска из лещадной формы в кубовидную (обламываются выступы куска, формирующие лещадную форму).</w:t>
      </w:r>
      <w:r w:rsidR="00F20968">
        <w:t xml:space="preserve">   </w:t>
      </w:r>
    </w:p>
    <w:p w:rsidR="00287E7C" w:rsidRPr="008728FF" w:rsidRDefault="008728FF" w:rsidP="00F20968">
      <w:pPr>
        <w:rPr>
          <w:b/>
        </w:rPr>
      </w:pPr>
      <w:r>
        <w:t>Во-вторых, э</w:t>
      </w:r>
      <w:r w:rsidR="00F20968">
        <w:t xml:space="preserve">то не отходы и не отсев, это искусственный песок. В некоторых районах России (Сибирь) отсутствуют месторождения естественного песка. Потребности в песке </w:t>
      </w:r>
      <w:proofErr w:type="gramStart"/>
      <w:r w:rsidR="00F20968">
        <w:t>значительны и его стоимость сравнялась</w:t>
      </w:r>
      <w:proofErr w:type="gramEnd"/>
      <w:r w:rsidR="00F20968">
        <w:t xml:space="preserve"> со стоимостью высококачественного щебня. В </w:t>
      </w:r>
      <w:proofErr w:type="gramStart"/>
      <w:r w:rsidR="00F20968">
        <w:t>ряде</w:t>
      </w:r>
      <w:proofErr w:type="gramEnd"/>
      <w:r w:rsidR="00F20968">
        <w:t xml:space="preserve"> регионов мира (Европа, Турция, Марокко) запрещено использование естественного песка в строительстве и там песок изготавливают исключительно на центробежн</w:t>
      </w:r>
      <w:r>
        <w:t xml:space="preserve">о-ударных </w:t>
      </w:r>
      <w:r w:rsidR="00F20968">
        <w:t xml:space="preserve">дробилках  из отходов (шлаков) </w:t>
      </w:r>
      <w:r w:rsidR="00F20968" w:rsidRPr="008728FF">
        <w:rPr>
          <w:b/>
        </w:rPr>
        <w:t>металлургических производств</w:t>
      </w:r>
      <w:r w:rsidRPr="008728FF">
        <w:rPr>
          <w:b/>
        </w:rPr>
        <w:t>.</w:t>
      </w:r>
    </w:p>
    <w:sectPr w:rsidR="00287E7C" w:rsidRPr="008728FF" w:rsidSect="008728FF">
      <w:headerReference w:type="default" r:id="rId7"/>
      <w:footerReference w:type="default" r:id="rId8"/>
      <w:pgSz w:w="11906" w:h="16838"/>
      <w:pgMar w:top="1134" w:right="566" w:bottom="1134" w:left="993" w:header="142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78" w:rsidRDefault="00117F78" w:rsidP="00F20968">
      <w:r>
        <w:separator/>
      </w:r>
    </w:p>
  </w:endnote>
  <w:endnote w:type="continuationSeparator" w:id="0">
    <w:p w:rsidR="00117F78" w:rsidRDefault="00117F78" w:rsidP="00F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FF" w:rsidRPr="000230B9" w:rsidRDefault="008728FF" w:rsidP="008728FF">
    <w:pPr>
      <w:tabs>
        <w:tab w:val="center" w:pos="4677"/>
        <w:tab w:val="right" w:pos="9355"/>
      </w:tabs>
      <w:rPr>
        <w:color w:val="0000FF"/>
        <w:sz w:val="20"/>
        <w:szCs w:val="20"/>
      </w:rPr>
    </w:pPr>
    <w:r w:rsidRPr="000230B9"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0230B9">
      <w:rPr>
        <w:color w:val="0000FF"/>
        <w:sz w:val="20"/>
        <w:szCs w:val="20"/>
      </w:rPr>
      <w:t>эл</w:t>
    </w:r>
    <w:proofErr w:type="gramStart"/>
    <w:r w:rsidRPr="000230B9">
      <w:rPr>
        <w:color w:val="0000FF"/>
        <w:sz w:val="20"/>
        <w:szCs w:val="20"/>
      </w:rPr>
      <w:t>.п</w:t>
    </w:r>
    <w:proofErr w:type="gramEnd"/>
    <w:r w:rsidRPr="000230B9">
      <w:rPr>
        <w:color w:val="0000FF"/>
        <w:sz w:val="20"/>
        <w:szCs w:val="20"/>
      </w:rPr>
      <w:t>очте</w:t>
    </w:r>
    <w:proofErr w:type="spellEnd"/>
    <w:r w:rsidRPr="000230B9">
      <w:rPr>
        <w:color w:val="0000FF"/>
        <w:sz w:val="20"/>
        <w:szCs w:val="20"/>
      </w:rPr>
      <w:t xml:space="preserve">  </w:t>
    </w:r>
    <w:proofErr w:type="spellStart"/>
    <w:r w:rsidRPr="000230B9">
      <w:rPr>
        <w:color w:val="0000FF"/>
        <w:sz w:val="20"/>
        <w:szCs w:val="20"/>
        <w:lang w:val="en-US"/>
      </w:rPr>
      <w:t>ignatov</w:t>
    </w:r>
    <w:proofErr w:type="spellEnd"/>
    <w:r w:rsidRPr="000230B9">
      <w:rPr>
        <w:color w:val="0000FF"/>
        <w:sz w:val="20"/>
        <w:szCs w:val="20"/>
      </w:rPr>
      <w:t>@</w:t>
    </w:r>
    <w:proofErr w:type="spellStart"/>
    <w:r w:rsidRPr="000230B9">
      <w:rPr>
        <w:color w:val="0000FF"/>
        <w:sz w:val="20"/>
        <w:szCs w:val="20"/>
        <w:lang w:val="en-US"/>
      </w:rPr>
      <w:t>tempspb</w:t>
    </w:r>
    <w:proofErr w:type="spellEnd"/>
    <w:r w:rsidRPr="000230B9">
      <w:rPr>
        <w:color w:val="0000FF"/>
        <w:sz w:val="20"/>
        <w:szCs w:val="20"/>
      </w:rPr>
      <w:t>.</w:t>
    </w:r>
    <w:proofErr w:type="spellStart"/>
    <w:r w:rsidRPr="000230B9">
      <w:rPr>
        <w:color w:val="0000FF"/>
        <w:sz w:val="20"/>
        <w:szCs w:val="20"/>
        <w:lang w:val="en-US"/>
      </w:rPr>
      <w:t>ru</w:t>
    </w:r>
    <w:proofErr w:type="spellEnd"/>
    <w:r w:rsidRPr="000230B9">
      <w:rPr>
        <w:color w:val="0000FF"/>
        <w:sz w:val="20"/>
        <w:szCs w:val="20"/>
      </w:rPr>
      <w:t xml:space="preserve">  или звонить по моб.тел.+7 (921) 882-39-51</w:t>
    </w:r>
  </w:p>
  <w:p w:rsidR="008728FF" w:rsidRDefault="00872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78" w:rsidRDefault="00117F78" w:rsidP="00F20968">
      <w:r>
        <w:separator/>
      </w:r>
    </w:p>
  </w:footnote>
  <w:footnote w:type="continuationSeparator" w:id="0">
    <w:p w:rsidR="00117F78" w:rsidRDefault="00117F78" w:rsidP="00F2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68" w:rsidRDefault="00F20968" w:rsidP="00F20968">
    <w:pPr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61299170" r:id="rId2"/>
      </w:pict>
    </w:r>
    <w:r>
      <w:rPr>
        <w:rFonts w:ascii="Arial" w:hAnsi="Arial" w:cs="Arial"/>
        <w:sz w:val="20"/>
        <w:szCs w:val="20"/>
      </w:rPr>
      <w:t xml:space="preserve">                                                        Редактор сайта - Игнатов Владимир Иванович</w:t>
    </w:r>
  </w:p>
  <w:p w:rsidR="00F20968" w:rsidRDefault="00F20968" w:rsidP="00F2096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F20968" w:rsidRDefault="00F20968" w:rsidP="00F20968">
    <w:pPr>
      <w:jc w:val="center"/>
      <w:rPr>
        <w:rFonts w:ascii="Arial" w:hAnsi="Arial" w:cs="Arial"/>
        <w:sz w:val="20"/>
        <w:szCs w:val="20"/>
        <w:lang w:val="en-US"/>
      </w:rPr>
    </w:pPr>
    <w:r w:rsidRPr="005E6777">
      <w:rPr>
        <w:rFonts w:ascii="Arial" w:hAnsi="Arial" w:cs="Arial"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>Моб</w:t>
    </w:r>
    <w:r>
      <w:rPr>
        <w:rFonts w:ascii="Arial" w:hAnsi="Arial" w:cs="Arial"/>
        <w:sz w:val="20"/>
        <w:szCs w:val="20"/>
        <w:lang w:val="en-US"/>
      </w:rPr>
      <w:t xml:space="preserve">.: +7(921) 882-39-51  E-mail: ignatov@tempspb.ru </w:t>
    </w:r>
  </w:p>
  <w:p w:rsidR="00F20968" w:rsidRDefault="00F20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A"/>
    <w:rsid w:val="00005A70"/>
    <w:rsid w:val="00006A44"/>
    <w:rsid w:val="00006A4B"/>
    <w:rsid w:val="0000794C"/>
    <w:rsid w:val="00010A7D"/>
    <w:rsid w:val="00010F17"/>
    <w:rsid w:val="000213F9"/>
    <w:rsid w:val="00023981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715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4CB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17F78"/>
    <w:rsid w:val="0012198A"/>
    <w:rsid w:val="00121F53"/>
    <w:rsid w:val="001244CC"/>
    <w:rsid w:val="00124835"/>
    <w:rsid w:val="00132192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56986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B3111"/>
    <w:rsid w:val="001C0377"/>
    <w:rsid w:val="001C7898"/>
    <w:rsid w:val="001D1138"/>
    <w:rsid w:val="001D2164"/>
    <w:rsid w:val="001D380C"/>
    <w:rsid w:val="001D3859"/>
    <w:rsid w:val="001D4500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6F3F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07D5D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E4A42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292F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7A2F"/>
    <w:rsid w:val="0069148B"/>
    <w:rsid w:val="00691B96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0AC1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2E27"/>
    <w:rsid w:val="00736725"/>
    <w:rsid w:val="00737C1F"/>
    <w:rsid w:val="00742D09"/>
    <w:rsid w:val="00743453"/>
    <w:rsid w:val="00746BEC"/>
    <w:rsid w:val="007571A7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D41FA"/>
    <w:rsid w:val="007E514D"/>
    <w:rsid w:val="007E577A"/>
    <w:rsid w:val="007F79D2"/>
    <w:rsid w:val="00801D4D"/>
    <w:rsid w:val="008114BA"/>
    <w:rsid w:val="00813942"/>
    <w:rsid w:val="00824610"/>
    <w:rsid w:val="00825A3C"/>
    <w:rsid w:val="00825F97"/>
    <w:rsid w:val="00833BE6"/>
    <w:rsid w:val="00834BD9"/>
    <w:rsid w:val="00835D5A"/>
    <w:rsid w:val="00836D37"/>
    <w:rsid w:val="00840A4E"/>
    <w:rsid w:val="00842AA4"/>
    <w:rsid w:val="0084515E"/>
    <w:rsid w:val="0084680F"/>
    <w:rsid w:val="008474C0"/>
    <w:rsid w:val="008532AA"/>
    <w:rsid w:val="00855B1D"/>
    <w:rsid w:val="00861BCA"/>
    <w:rsid w:val="008620F5"/>
    <w:rsid w:val="008667DF"/>
    <w:rsid w:val="008728FF"/>
    <w:rsid w:val="008759DF"/>
    <w:rsid w:val="00877B84"/>
    <w:rsid w:val="00886BBD"/>
    <w:rsid w:val="00886D76"/>
    <w:rsid w:val="00892E0F"/>
    <w:rsid w:val="00893C98"/>
    <w:rsid w:val="008976BA"/>
    <w:rsid w:val="008977D1"/>
    <w:rsid w:val="008A031D"/>
    <w:rsid w:val="008A1AC1"/>
    <w:rsid w:val="008A4626"/>
    <w:rsid w:val="008A67AC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4F1A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123"/>
    <w:rsid w:val="00A42C71"/>
    <w:rsid w:val="00A44E4C"/>
    <w:rsid w:val="00A453B6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49AF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3983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65D9"/>
    <w:rsid w:val="00B87088"/>
    <w:rsid w:val="00B93C32"/>
    <w:rsid w:val="00B96289"/>
    <w:rsid w:val="00B97EFA"/>
    <w:rsid w:val="00BA0DC7"/>
    <w:rsid w:val="00BA1A6C"/>
    <w:rsid w:val="00BA64E3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D7D5D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3B5F"/>
    <w:rsid w:val="00C14D39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4AE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5B7E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1D7D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0130"/>
    <w:rsid w:val="00D6475E"/>
    <w:rsid w:val="00D6692C"/>
    <w:rsid w:val="00D670A8"/>
    <w:rsid w:val="00D6718D"/>
    <w:rsid w:val="00D715F5"/>
    <w:rsid w:val="00D72C75"/>
    <w:rsid w:val="00D738E6"/>
    <w:rsid w:val="00D84EF9"/>
    <w:rsid w:val="00D85C2D"/>
    <w:rsid w:val="00D85E2C"/>
    <w:rsid w:val="00D86279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C4091"/>
    <w:rsid w:val="00DD0D1C"/>
    <w:rsid w:val="00DD1687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4997"/>
    <w:rsid w:val="00E75A5A"/>
    <w:rsid w:val="00E760D3"/>
    <w:rsid w:val="00E771A0"/>
    <w:rsid w:val="00E8307F"/>
    <w:rsid w:val="00E83C5E"/>
    <w:rsid w:val="00E84F91"/>
    <w:rsid w:val="00E909F1"/>
    <w:rsid w:val="00E93FB8"/>
    <w:rsid w:val="00E94D84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01DB"/>
    <w:rsid w:val="00F20968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0EB6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80F"/>
    <w:rsid w:val="00F87925"/>
    <w:rsid w:val="00F879A8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2017-07-11T12:58:00Z</dcterms:created>
  <dcterms:modified xsi:type="dcterms:W3CDTF">2017-07-11T13:26:00Z</dcterms:modified>
</cp:coreProperties>
</file>