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54" w:rsidRPr="00A56D54" w:rsidRDefault="00A56D54" w:rsidP="00A56D5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56D54">
        <w:rPr>
          <w:rFonts w:ascii="Arial" w:hAnsi="Arial" w:cs="Arial"/>
          <w:b/>
          <w:color w:val="000000" w:themeColor="text1"/>
          <w:sz w:val="24"/>
          <w:szCs w:val="24"/>
        </w:rPr>
        <w:t xml:space="preserve">Технические характеристики прямоугольны многочастотных грохотов </w:t>
      </w:r>
      <w:proofErr w:type="spellStart"/>
      <w:r w:rsidRPr="00A56D5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ScreenX</w:t>
      </w:r>
      <w:proofErr w:type="spellEnd"/>
      <w:r w:rsidRPr="00A56D54">
        <w:rPr>
          <w:rFonts w:ascii="Arial" w:hAnsi="Arial" w:cs="Arial"/>
          <w:b/>
          <w:color w:val="000000" w:themeColor="text1"/>
          <w:sz w:val="24"/>
          <w:szCs w:val="24"/>
        </w:rPr>
        <w:t xml:space="preserve"> компании </w:t>
      </w:r>
      <w:proofErr w:type="spellStart"/>
      <w:r w:rsidRPr="00A56D5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Kroosh</w:t>
      </w:r>
      <w:proofErr w:type="spellEnd"/>
      <w:r w:rsidRPr="00A56D5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56D5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Technologies</w:t>
      </w:r>
    </w:p>
    <w:p w:rsidR="009803E5" w:rsidRPr="00A56D54" w:rsidRDefault="00C455B0">
      <w:pPr>
        <w:rPr>
          <w:rFonts w:ascii="Arial" w:hAnsi="Arial" w:cs="Arial"/>
          <w:sz w:val="24"/>
          <w:szCs w:val="24"/>
        </w:rPr>
      </w:pPr>
      <w:proofErr w:type="spellStart"/>
      <w:r w:rsidRPr="00A56D54">
        <w:rPr>
          <w:rFonts w:ascii="Arial" w:hAnsi="Arial" w:cs="Arial"/>
          <w:sz w:val="24"/>
          <w:szCs w:val="24"/>
          <w:lang w:val="en-US"/>
        </w:rPr>
        <w:t>Kroosh</w:t>
      </w:r>
      <w:proofErr w:type="spellEnd"/>
      <w:r w:rsidRPr="00A56D54">
        <w:rPr>
          <w:rFonts w:ascii="Arial" w:hAnsi="Arial" w:cs="Arial"/>
          <w:sz w:val="24"/>
          <w:szCs w:val="24"/>
        </w:rPr>
        <w:t xml:space="preserve"> </w:t>
      </w:r>
      <w:r w:rsidR="008933C0">
        <w:rPr>
          <w:rFonts w:ascii="Arial" w:hAnsi="Arial" w:cs="Arial"/>
          <w:sz w:val="24"/>
          <w:szCs w:val="24"/>
          <w:lang w:val="en-US"/>
        </w:rPr>
        <w:t>Tec</w:t>
      </w:r>
      <w:bookmarkStart w:id="0" w:name="_GoBack"/>
      <w:bookmarkEnd w:id="0"/>
      <w:r w:rsidRPr="00A56D54">
        <w:rPr>
          <w:rFonts w:ascii="Arial" w:hAnsi="Arial" w:cs="Arial"/>
          <w:sz w:val="24"/>
          <w:szCs w:val="24"/>
          <w:lang w:val="en-US"/>
        </w:rPr>
        <w:t>hnologies</w:t>
      </w:r>
      <w:r w:rsidRPr="00A56D54">
        <w:rPr>
          <w:rFonts w:ascii="Arial" w:hAnsi="Arial" w:cs="Arial"/>
          <w:sz w:val="24"/>
          <w:szCs w:val="24"/>
        </w:rPr>
        <w:t xml:space="preserve"> представляет прямоугольные грохота </w:t>
      </w:r>
      <w:proofErr w:type="spellStart"/>
      <w:r w:rsidRPr="00A56D54">
        <w:rPr>
          <w:rFonts w:ascii="Arial" w:hAnsi="Arial" w:cs="Arial"/>
          <w:sz w:val="24"/>
          <w:szCs w:val="24"/>
          <w:lang w:val="en-US"/>
        </w:rPr>
        <w:t>ScreenX</w:t>
      </w:r>
      <w:proofErr w:type="spellEnd"/>
      <w:r w:rsidRPr="00A56D54">
        <w:rPr>
          <w:rFonts w:ascii="Arial" w:hAnsi="Arial" w:cs="Arial"/>
          <w:sz w:val="24"/>
          <w:szCs w:val="24"/>
        </w:rPr>
        <w:t xml:space="preserve">, которые открывают новые возможности  и улучшают основные показатели </w:t>
      </w:r>
      <w:proofErr w:type="spellStart"/>
      <w:r w:rsidRPr="00A56D54">
        <w:rPr>
          <w:rFonts w:ascii="Arial" w:hAnsi="Arial" w:cs="Arial"/>
          <w:sz w:val="24"/>
          <w:szCs w:val="24"/>
        </w:rPr>
        <w:t>грохочения</w:t>
      </w:r>
      <w:proofErr w:type="spellEnd"/>
      <w:r w:rsidRPr="00A56D54">
        <w:rPr>
          <w:rFonts w:ascii="Arial" w:hAnsi="Arial" w:cs="Arial"/>
          <w:sz w:val="24"/>
          <w:szCs w:val="24"/>
        </w:rPr>
        <w:t xml:space="preserve"> за счет трех основных факторов:</w:t>
      </w:r>
    </w:p>
    <w:p w:rsidR="00C455B0" w:rsidRPr="00A56D54" w:rsidRDefault="00C455B0">
      <w:pPr>
        <w:rPr>
          <w:rFonts w:ascii="Arial" w:hAnsi="Arial" w:cs="Arial"/>
          <w:sz w:val="24"/>
          <w:szCs w:val="24"/>
        </w:rPr>
      </w:pPr>
      <w:r w:rsidRPr="00A56D54">
        <w:rPr>
          <w:rFonts w:ascii="Arial" w:hAnsi="Arial" w:cs="Arial"/>
          <w:sz w:val="24"/>
          <w:szCs w:val="24"/>
        </w:rPr>
        <w:t>ПЕРЕМЕШИВАНИЕ. Путем возбуждения на сетке многочастотных колебаний широкого спектра, просеиваемый материал оптимально разрыхляется и перемешивается.</w:t>
      </w:r>
    </w:p>
    <w:p w:rsidR="00C455B0" w:rsidRPr="00A56D54" w:rsidRDefault="00C455B0">
      <w:pPr>
        <w:rPr>
          <w:rFonts w:ascii="Arial" w:hAnsi="Arial" w:cs="Arial"/>
          <w:sz w:val="24"/>
          <w:szCs w:val="24"/>
        </w:rPr>
      </w:pPr>
      <w:r w:rsidRPr="00A56D54">
        <w:rPr>
          <w:rFonts w:ascii="Arial" w:hAnsi="Arial" w:cs="Arial"/>
          <w:sz w:val="24"/>
          <w:szCs w:val="24"/>
        </w:rPr>
        <w:t xml:space="preserve">ДВИЖЕНИЕ. Просеиваемый материал движется по ситовой поверхности в форме турбулентного </w:t>
      </w:r>
      <w:proofErr w:type="spellStart"/>
      <w:r w:rsidRPr="00A56D54">
        <w:rPr>
          <w:rFonts w:ascii="Arial" w:hAnsi="Arial" w:cs="Arial"/>
          <w:sz w:val="24"/>
          <w:szCs w:val="24"/>
        </w:rPr>
        <w:t>псевдоожиженного</w:t>
      </w:r>
      <w:proofErr w:type="spellEnd"/>
      <w:r w:rsidRPr="00A56D54">
        <w:rPr>
          <w:rFonts w:ascii="Arial" w:hAnsi="Arial" w:cs="Arial"/>
          <w:sz w:val="24"/>
          <w:szCs w:val="24"/>
        </w:rPr>
        <w:t xml:space="preserve"> слоя для максимальной эффективности просеивания.</w:t>
      </w:r>
    </w:p>
    <w:p w:rsidR="00C455B0" w:rsidRPr="00A56D54" w:rsidRDefault="00C455B0">
      <w:pPr>
        <w:rPr>
          <w:rFonts w:ascii="Arial" w:hAnsi="Arial" w:cs="Arial"/>
          <w:sz w:val="24"/>
          <w:szCs w:val="24"/>
        </w:rPr>
      </w:pPr>
      <w:r w:rsidRPr="00A56D54">
        <w:rPr>
          <w:rFonts w:ascii="Arial" w:hAnsi="Arial" w:cs="Arial"/>
          <w:sz w:val="24"/>
          <w:szCs w:val="24"/>
        </w:rPr>
        <w:t>УСКОРЕНИЕ. Спектр пиковых ускорений сетки, вплоть до 500</w:t>
      </w:r>
      <w:r w:rsidRPr="00A56D54">
        <w:rPr>
          <w:rFonts w:ascii="Arial" w:hAnsi="Arial" w:cs="Arial"/>
          <w:sz w:val="24"/>
          <w:szCs w:val="24"/>
          <w:lang w:val="en-US"/>
        </w:rPr>
        <w:t>G</w:t>
      </w:r>
      <w:r w:rsidRPr="00A56D54">
        <w:rPr>
          <w:rFonts w:ascii="Arial" w:hAnsi="Arial" w:cs="Arial"/>
          <w:sz w:val="24"/>
          <w:szCs w:val="24"/>
        </w:rPr>
        <w:t>, гарантирует ее непрерывную очистк</w:t>
      </w:r>
      <w:r w:rsidR="00A56D54">
        <w:rPr>
          <w:rFonts w:ascii="Arial" w:hAnsi="Arial" w:cs="Arial"/>
          <w:sz w:val="24"/>
          <w:szCs w:val="24"/>
        </w:rPr>
        <w:t>у.</w:t>
      </w:r>
    </w:p>
    <w:p w:rsidR="00C455B0" w:rsidRPr="00A56D54" w:rsidRDefault="00C455B0">
      <w:pPr>
        <w:rPr>
          <w:rFonts w:ascii="Arial" w:hAnsi="Arial" w:cs="Arial"/>
          <w:sz w:val="24"/>
          <w:szCs w:val="24"/>
        </w:rPr>
      </w:pPr>
      <w:proofErr w:type="spellStart"/>
      <w:r w:rsidRPr="00A56D54">
        <w:rPr>
          <w:rFonts w:ascii="Arial" w:hAnsi="Arial" w:cs="Arial"/>
          <w:sz w:val="24"/>
          <w:szCs w:val="24"/>
          <w:lang w:val="en-US"/>
        </w:rPr>
        <w:t>ScreenX</w:t>
      </w:r>
      <w:proofErr w:type="spellEnd"/>
      <w:r w:rsidRPr="00A56D54">
        <w:rPr>
          <w:rFonts w:ascii="Arial" w:hAnsi="Arial" w:cs="Arial"/>
          <w:sz w:val="24"/>
          <w:szCs w:val="24"/>
        </w:rPr>
        <w:t xml:space="preserve"> эффективен для тонкой и мелкой размерной классификации влажных и других </w:t>
      </w:r>
      <w:proofErr w:type="spellStart"/>
      <w:r w:rsidRPr="00A56D54">
        <w:rPr>
          <w:rFonts w:ascii="Arial" w:hAnsi="Arial" w:cs="Arial"/>
          <w:sz w:val="24"/>
          <w:szCs w:val="24"/>
        </w:rPr>
        <w:t>трудногрохотимых</w:t>
      </w:r>
      <w:proofErr w:type="spellEnd"/>
      <w:r w:rsidRPr="00A56D54">
        <w:rPr>
          <w:rFonts w:ascii="Arial" w:hAnsi="Arial" w:cs="Arial"/>
          <w:sz w:val="24"/>
          <w:szCs w:val="24"/>
        </w:rPr>
        <w:t xml:space="preserve"> сыпучих материалов и пульп во всех отраслях промышленного производства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559"/>
        <w:gridCol w:w="1843"/>
        <w:gridCol w:w="1276"/>
        <w:gridCol w:w="1559"/>
      </w:tblGrid>
      <w:tr w:rsidR="00C455B0" w:rsidRPr="00A56D54" w:rsidTr="00991EE8">
        <w:tc>
          <w:tcPr>
            <w:tcW w:w="1668" w:type="dxa"/>
          </w:tcPr>
          <w:p w:rsidR="00C455B0" w:rsidRPr="00A56D54" w:rsidRDefault="00C455B0" w:rsidP="00C455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6D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Марка</w:t>
            </w:r>
          </w:p>
        </w:tc>
        <w:tc>
          <w:tcPr>
            <w:tcW w:w="2126" w:type="dxa"/>
          </w:tcPr>
          <w:p w:rsidR="00C455B0" w:rsidRPr="00A56D54" w:rsidRDefault="00C455B0" w:rsidP="00A56D5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6D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Максимальная производительность, т\час</w:t>
            </w:r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6D54">
              <w:rPr>
                <w:rFonts w:ascii="Arial" w:hAnsi="Arial" w:cs="Arial"/>
                <w:b/>
                <w:sz w:val="24"/>
                <w:szCs w:val="24"/>
              </w:rPr>
              <w:t>Активная зона м</w:t>
            </w:r>
            <w:proofErr w:type="gramStart"/>
            <w:r w:rsidRPr="00A56D54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C455B0" w:rsidRPr="00A56D54" w:rsidRDefault="00C455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6D54">
              <w:rPr>
                <w:rFonts w:ascii="Arial" w:hAnsi="Arial" w:cs="Arial"/>
                <w:b/>
                <w:sz w:val="24"/>
                <w:szCs w:val="24"/>
              </w:rPr>
              <w:t xml:space="preserve">Длина, ширина, высота, </w:t>
            </w:r>
            <w:proofErr w:type="gramStart"/>
            <w:r w:rsidRPr="00A56D54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</w:tcPr>
          <w:p w:rsidR="00C455B0" w:rsidRPr="00A56D54" w:rsidRDefault="00C455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6D54">
              <w:rPr>
                <w:rFonts w:ascii="Arial" w:hAnsi="Arial" w:cs="Arial"/>
                <w:b/>
                <w:sz w:val="24"/>
                <w:szCs w:val="24"/>
              </w:rPr>
              <w:t xml:space="preserve">Масса, </w:t>
            </w:r>
            <w:proofErr w:type="gramStart"/>
            <w:r w:rsidRPr="00A56D54">
              <w:rPr>
                <w:rFonts w:ascii="Arial" w:hAnsi="Arial" w:cs="Arial"/>
                <w:b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6D54">
              <w:rPr>
                <w:rFonts w:ascii="Arial" w:hAnsi="Arial" w:cs="Arial"/>
                <w:b/>
                <w:sz w:val="24"/>
                <w:szCs w:val="24"/>
              </w:rPr>
              <w:t>Мощность привода, квт</w:t>
            </w:r>
          </w:p>
        </w:tc>
      </w:tr>
      <w:tr w:rsidR="00C455B0" w:rsidRPr="00A56D54" w:rsidTr="00991EE8">
        <w:tc>
          <w:tcPr>
            <w:tcW w:w="1668" w:type="dxa"/>
          </w:tcPr>
          <w:p w:rsidR="00C455B0" w:rsidRPr="00A56D54" w:rsidRDefault="00C455B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56D54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RS 2310.1I</w:t>
            </w:r>
          </w:p>
        </w:tc>
        <w:tc>
          <w:tcPr>
            <w:tcW w:w="2126" w:type="dxa"/>
          </w:tcPr>
          <w:p w:rsidR="00C455B0" w:rsidRPr="00A56D54" w:rsidRDefault="00C455B0" w:rsidP="009803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D5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50</w:t>
            </w:r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2,9х16х17</w:t>
            </w:r>
          </w:p>
        </w:tc>
        <w:tc>
          <w:tcPr>
            <w:tcW w:w="1276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C455B0" w:rsidRPr="00A56D54" w:rsidTr="00991EE8">
        <w:tc>
          <w:tcPr>
            <w:tcW w:w="1668" w:type="dxa"/>
          </w:tcPr>
          <w:p w:rsidR="00C455B0" w:rsidRPr="00A56D54" w:rsidRDefault="00C455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D54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RS 2310.1E</w:t>
            </w:r>
          </w:p>
        </w:tc>
        <w:tc>
          <w:tcPr>
            <w:tcW w:w="2126" w:type="dxa"/>
          </w:tcPr>
          <w:p w:rsidR="00C455B0" w:rsidRPr="00A56D54" w:rsidRDefault="00C455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D5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50</w:t>
            </w:r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2,9х</w:t>
            </w:r>
            <w:proofErr w:type="gramStart"/>
            <w:r w:rsidRPr="00A56D5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A56D54">
              <w:rPr>
                <w:rFonts w:ascii="Arial" w:hAnsi="Arial" w:cs="Arial"/>
                <w:sz w:val="24"/>
                <w:szCs w:val="24"/>
              </w:rPr>
              <w:t>,9х1,7</w:t>
            </w:r>
          </w:p>
        </w:tc>
        <w:tc>
          <w:tcPr>
            <w:tcW w:w="1276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C455B0" w:rsidRPr="00A56D54" w:rsidTr="00991EE8">
        <w:tc>
          <w:tcPr>
            <w:tcW w:w="1668" w:type="dxa"/>
          </w:tcPr>
          <w:p w:rsidR="00C455B0" w:rsidRPr="00A56D54" w:rsidRDefault="00C455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D54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RS 2814.1</w:t>
            </w:r>
          </w:p>
        </w:tc>
        <w:tc>
          <w:tcPr>
            <w:tcW w:w="2126" w:type="dxa"/>
          </w:tcPr>
          <w:p w:rsidR="00C455B0" w:rsidRPr="00A56D54" w:rsidRDefault="00C455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D5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200</w:t>
            </w:r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3,3х</w:t>
            </w:r>
            <w:proofErr w:type="gramStart"/>
            <w:r w:rsidRPr="00A56D5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A56D54">
              <w:rPr>
                <w:rFonts w:ascii="Arial" w:hAnsi="Arial" w:cs="Arial"/>
                <w:sz w:val="24"/>
                <w:szCs w:val="24"/>
              </w:rPr>
              <w:t>,3х1,7</w:t>
            </w:r>
          </w:p>
        </w:tc>
        <w:tc>
          <w:tcPr>
            <w:tcW w:w="1276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C455B0" w:rsidRPr="00A56D54" w:rsidTr="00991EE8">
        <w:tc>
          <w:tcPr>
            <w:tcW w:w="1668" w:type="dxa"/>
          </w:tcPr>
          <w:p w:rsidR="00C455B0" w:rsidRPr="00A56D54" w:rsidRDefault="00C455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D54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RD 2811.2</w:t>
            </w:r>
          </w:p>
        </w:tc>
        <w:tc>
          <w:tcPr>
            <w:tcW w:w="2126" w:type="dxa"/>
          </w:tcPr>
          <w:p w:rsidR="00C455B0" w:rsidRPr="00A56D54" w:rsidRDefault="00C455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D5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100</w:t>
            </w:r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2,6 х 2</w:t>
            </w:r>
          </w:p>
        </w:tc>
        <w:tc>
          <w:tcPr>
            <w:tcW w:w="1843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3,6х</w:t>
            </w:r>
            <w:proofErr w:type="gramStart"/>
            <w:r w:rsidRPr="00A56D5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A56D54">
              <w:rPr>
                <w:rFonts w:ascii="Arial" w:hAnsi="Arial" w:cs="Arial"/>
                <w:sz w:val="24"/>
                <w:szCs w:val="24"/>
              </w:rPr>
              <w:t>,1х2,0</w:t>
            </w:r>
          </w:p>
        </w:tc>
        <w:tc>
          <w:tcPr>
            <w:tcW w:w="1276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C455B0" w:rsidRPr="00A56D54" w:rsidTr="00991EE8">
        <w:tc>
          <w:tcPr>
            <w:tcW w:w="1668" w:type="dxa"/>
          </w:tcPr>
          <w:p w:rsidR="00C455B0" w:rsidRPr="00A56D54" w:rsidRDefault="00C455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D54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LS 2010.WS</w:t>
            </w:r>
          </w:p>
        </w:tc>
        <w:tc>
          <w:tcPr>
            <w:tcW w:w="2126" w:type="dxa"/>
          </w:tcPr>
          <w:p w:rsidR="00C455B0" w:rsidRPr="00A56D54" w:rsidRDefault="00C455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D54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мокрого просеивания пульп</w:t>
            </w:r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843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2,4х</w:t>
            </w:r>
            <w:proofErr w:type="gramStart"/>
            <w:r w:rsidRPr="00A56D5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A56D54">
              <w:rPr>
                <w:rFonts w:ascii="Arial" w:hAnsi="Arial" w:cs="Arial"/>
                <w:sz w:val="24"/>
                <w:szCs w:val="24"/>
              </w:rPr>
              <w:t>,7х1,7</w:t>
            </w:r>
          </w:p>
        </w:tc>
        <w:tc>
          <w:tcPr>
            <w:tcW w:w="1276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C455B0" w:rsidRPr="00A56D54" w:rsidTr="00991EE8">
        <w:tc>
          <w:tcPr>
            <w:tcW w:w="1668" w:type="dxa"/>
          </w:tcPr>
          <w:p w:rsidR="00C455B0" w:rsidRPr="00A56D54" w:rsidRDefault="00C455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D54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LS 2010.1</w:t>
            </w:r>
          </w:p>
        </w:tc>
        <w:tc>
          <w:tcPr>
            <w:tcW w:w="2126" w:type="dxa"/>
          </w:tcPr>
          <w:p w:rsidR="00C455B0" w:rsidRPr="00A56D54" w:rsidRDefault="00C455B0" w:rsidP="00A56D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D54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аг</w:t>
            </w:r>
            <w:r w:rsidR="00A56D54">
              <w:rPr>
                <w:rFonts w:ascii="Arial" w:hAnsi="Arial" w:cs="Arial"/>
                <w:color w:val="000000" w:themeColor="text1"/>
                <w:sz w:val="24"/>
                <w:szCs w:val="24"/>
              </w:rPr>
              <w:t>ре</w:t>
            </w:r>
            <w:r w:rsidRPr="00A56D54">
              <w:rPr>
                <w:rFonts w:ascii="Arial" w:hAnsi="Arial" w:cs="Arial"/>
                <w:color w:val="000000" w:themeColor="text1"/>
                <w:sz w:val="24"/>
                <w:szCs w:val="24"/>
              </w:rPr>
              <w:t>ссивных суспензий и пульп</w:t>
            </w:r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843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2,4х</w:t>
            </w:r>
            <w:proofErr w:type="gramStart"/>
            <w:r w:rsidRPr="00A56D5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A56D54">
              <w:rPr>
                <w:rFonts w:ascii="Arial" w:hAnsi="Arial" w:cs="Arial"/>
                <w:sz w:val="24"/>
                <w:szCs w:val="24"/>
              </w:rPr>
              <w:t>,7х1,7</w:t>
            </w:r>
          </w:p>
        </w:tc>
        <w:tc>
          <w:tcPr>
            <w:tcW w:w="1276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C455B0" w:rsidRPr="00A56D54" w:rsidRDefault="00C455B0">
            <w:pPr>
              <w:rPr>
                <w:rFonts w:ascii="Arial" w:hAnsi="Arial" w:cs="Arial"/>
                <w:sz w:val="24"/>
                <w:szCs w:val="24"/>
              </w:rPr>
            </w:pPr>
            <w:r w:rsidRPr="00A56D5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</w:tbl>
    <w:p w:rsidR="009803E5" w:rsidRPr="00A56D54" w:rsidRDefault="009803E5">
      <w:pPr>
        <w:rPr>
          <w:rFonts w:ascii="Arial" w:hAnsi="Arial" w:cs="Arial"/>
          <w:b/>
          <w:sz w:val="24"/>
          <w:szCs w:val="24"/>
        </w:rPr>
      </w:pPr>
    </w:p>
    <w:sectPr w:rsidR="009803E5" w:rsidRPr="00A56D54" w:rsidSect="009803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1F"/>
    <w:rsid w:val="002D7B69"/>
    <w:rsid w:val="004C276B"/>
    <w:rsid w:val="005345F0"/>
    <w:rsid w:val="00695175"/>
    <w:rsid w:val="007819F0"/>
    <w:rsid w:val="008933C0"/>
    <w:rsid w:val="009803E5"/>
    <w:rsid w:val="00981C1F"/>
    <w:rsid w:val="00991EE8"/>
    <w:rsid w:val="00A56D54"/>
    <w:rsid w:val="00BA6CA5"/>
    <w:rsid w:val="00C25965"/>
    <w:rsid w:val="00C455B0"/>
    <w:rsid w:val="00D7258D"/>
    <w:rsid w:val="00D82ED4"/>
    <w:rsid w:val="00F2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IVI</cp:lastModifiedBy>
  <cp:revision>5</cp:revision>
  <dcterms:created xsi:type="dcterms:W3CDTF">2014-07-09T08:54:00Z</dcterms:created>
  <dcterms:modified xsi:type="dcterms:W3CDTF">2018-11-23T19:49:00Z</dcterms:modified>
</cp:coreProperties>
</file>